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8F35A6" w14:textId="77777777" w:rsidR="00A83B0E" w:rsidRDefault="00A83B0E" w:rsidP="00A83B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Bold" w:hAnsi="Arial Bold"/>
          <w:b/>
          <w:color w:val="051A3A"/>
          <w:sz w:val="16"/>
        </w:rPr>
      </w:pPr>
      <w:bookmarkStart w:id="0" w:name="_GoBack"/>
      <w:bookmarkEnd w:id="0"/>
      <w:r>
        <w:rPr>
          <w:rFonts w:ascii="Times" w:hAnsi="Times"/>
          <w:noProof/>
          <w:color w:val="808080"/>
        </w:rPr>
        <w:drawing>
          <wp:inline distT="0" distB="0" distL="0" distR="0" wp14:anchorId="384F1C4E" wp14:editId="4DFDA398">
            <wp:extent cx="1447800" cy="816538"/>
            <wp:effectExtent l="25400" t="0" r="0" b="0"/>
            <wp:docPr id="6" name="Picture 1" descr="Macintosh HD:Users:ericdwyer:Desktop:FIU-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ricdwyer:Desktop:FIU-logo.jpeg"/>
                    <pic:cNvPicPr>
                      <a:picLocks noChangeAspect="1" noChangeArrowheads="1"/>
                    </pic:cNvPicPr>
                  </pic:nvPicPr>
                  <pic:blipFill>
                    <a:blip r:embed="rId5"/>
                    <a:srcRect/>
                    <a:stretch>
                      <a:fillRect/>
                    </a:stretch>
                  </pic:blipFill>
                  <pic:spPr bwMode="auto">
                    <a:xfrm>
                      <a:off x="0" y="0"/>
                      <a:ext cx="1447987" cy="816643"/>
                    </a:xfrm>
                    <a:prstGeom prst="rect">
                      <a:avLst/>
                    </a:prstGeom>
                    <a:noFill/>
                    <a:ln w="9525">
                      <a:noFill/>
                      <a:miter lim="800000"/>
                      <a:headEnd/>
                      <a:tailEnd/>
                    </a:ln>
                  </pic:spPr>
                </pic:pic>
              </a:graphicData>
            </a:graphic>
          </wp:inline>
        </w:drawing>
      </w:r>
    </w:p>
    <w:p w14:paraId="3BEA37E7" w14:textId="25ED03CE" w:rsidR="00A83B0E" w:rsidRPr="0020322F" w:rsidRDefault="00A83B0E" w:rsidP="002032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b/>
          <w:color w:val="051A3A"/>
        </w:rPr>
      </w:pPr>
      <w:r>
        <w:rPr>
          <w:rFonts w:ascii="Arial" w:hAnsi="Arial"/>
          <w:b/>
          <w:color w:val="051A3A"/>
        </w:rPr>
        <w:t>Honorary Degree and Awards Committee</w:t>
      </w:r>
    </w:p>
    <w:p w14:paraId="236F75E8" w14:textId="77777777" w:rsidR="00A83B0E" w:rsidRDefault="00A83B0E" w:rsidP="00A83B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8"/>
          <w:szCs w:val="28"/>
        </w:rPr>
      </w:pPr>
    </w:p>
    <w:p w14:paraId="64D235F1" w14:textId="77777777" w:rsidR="0020322F" w:rsidRDefault="0020322F" w:rsidP="00203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ANNUAL REPORT</w:t>
      </w:r>
    </w:p>
    <w:p w14:paraId="060B08B8" w14:textId="6F6C39A9" w:rsidR="00A83B0E" w:rsidRPr="0020322F" w:rsidRDefault="00A83B0E" w:rsidP="00203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jc w:val="center"/>
        <w:rPr>
          <w:rFonts w:ascii="Times New Roman" w:hAnsi="Times New Roman"/>
          <w:b/>
          <w:sz w:val="28"/>
          <w:szCs w:val="28"/>
        </w:rPr>
      </w:pPr>
      <w:r w:rsidRPr="0020322F">
        <w:rPr>
          <w:rFonts w:ascii="Times New Roman" w:hAnsi="Times New Roman"/>
          <w:b/>
          <w:sz w:val="28"/>
          <w:szCs w:val="28"/>
        </w:rPr>
        <w:t>2015-2016</w:t>
      </w:r>
    </w:p>
    <w:p w14:paraId="705A4099" w14:textId="77777777" w:rsidR="00A83B0E" w:rsidRDefault="00A83B0E" w:rsidP="00A83B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8"/>
          <w:szCs w:val="28"/>
        </w:rPr>
      </w:pPr>
    </w:p>
    <w:p w14:paraId="516D31E8" w14:textId="1035574F" w:rsidR="00A83B0E" w:rsidRDefault="00A83B0E" w:rsidP="00A83B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I. </w:t>
      </w:r>
      <w:r w:rsidR="007504CF">
        <w:rPr>
          <w:rFonts w:ascii="Times New Roman" w:hAnsi="Times New Roman"/>
          <w:sz w:val="28"/>
          <w:szCs w:val="28"/>
        </w:rPr>
        <w:t>University</w:t>
      </w:r>
      <w:r>
        <w:rPr>
          <w:rFonts w:ascii="Times New Roman" w:hAnsi="Times New Roman"/>
          <w:sz w:val="28"/>
          <w:szCs w:val="28"/>
        </w:rPr>
        <w:t xml:space="preserve"> Awards</w:t>
      </w:r>
    </w:p>
    <w:p w14:paraId="69633402" w14:textId="77777777" w:rsidR="007504CF" w:rsidRDefault="007504CF" w:rsidP="00A83B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8"/>
          <w:szCs w:val="28"/>
        </w:rPr>
      </w:pPr>
    </w:p>
    <w:p w14:paraId="5A6C99CD" w14:textId="358E68F7" w:rsidR="007504CF" w:rsidRDefault="007504CF" w:rsidP="007504CF">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8"/>
          <w:szCs w:val="28"/>
        </w:rPr>
      </w:pPr>
      <w:r w:rsidRPr="007504CF">
        <w:rPr>
          <w:rFonts w:ascii="Times New Roman" w:hAnsi="Times New Roman"/>
          <w:sz w:val="28"/>
          <w:szCs w:val="28"/>
        </w:rPr>
        <w:t xml:space="preserve">After a lean year in nominees in 2014-2015, the </w:t>
      </w:r>
      <w:r w:rsidR="0020322F">
        <w:rPr>
          <w:rFonts w:ascii="Times New Roman" w:hAnsi="Times New Roman"/>
          <w:sz w:val="28"/>
          <w:szCs w:val="28"/>
        </w:rPr>
        <w:t>Honorary Degree and Awards C</w:t>
      </w:r>
      <w:r w:rsidRPr="007504CF">
        <w:rPr>
          <w:rFonts w:ascii="Times New Roman" w:hAnsi="Times New Roman"/>
          <w:sz w:val="28"/>
          <w:szCs w:val="28"/>
        </w:rPr>
        <w:t xml:space="preserve">ommittee </w:t>
      </w:r>
      <w:r w:rsidR="0020322F">
        <w:rPr>
          <w:rFonts w:ascii="Times New Roman" w:hAnsi="Times New Roman"/>
          <w:sz w:val="28"/>
          <w:szCs w:val="28"/>
        </w:rPr>
        <w:t xml:space="preserve">(HDAC) </w:t>
      </w:r>
      <w:r w:rsidRPr="007504CF">
        <w:rPr>
          <w:rFonts w:ascii="Times New Roman" w:hAnsi="Times New Roman"/>
          <w:sz w:val="28"/>
          <w:szCs w:val="28"/>
        </w:rPr>
        <w:t>promoted a greater information blitz in December and January, including more announcements from the Faculty Senate office, more university wide memos from the chair, and more appearances and announcements by HDAC members at their department meetings and faculty assemblies. The result was over 101 nominations this year, a near doubling of the number of nominations over the previous year.</w:t>
      </w:r>
    </w:p>
    <w:p w14:paraId="315E77F9" w14:textId="77777777" w:rsidR="007504CF" w:rsidRPr="007504CF" w:rsidRDefault="007504CF" w:rsidP="007504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8"/>
          <w:szCs w:val="28"/>
        </w:rPr>
      </w:pPr>
    </w:p>
    <w:p w14:paraId="4088F4DE" w14:textId="5D17E7D8" w:rsidR="007504CF" w:rsidRDefault="007504CF" w:rsidP="00355384">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8"/>
          <w:szCs w:val="28"/>
        </w:rPr>
      </w:pPr>
      <w:r w:rsidRPr="007504CF">
        <w:rPr>
          <w:rFonts w:ascii="Times New Roman" w:hAnsi="Times New Roman"/>
          <w:sz w:val="28"/>
          <w:szCs w:val="28"/>
        </w:rPr>
        <w:t xml:space="preserve">The committee implemented criteria from the previous year for all the awards, both with respect to requests by nominators and the items requested of applicants. </w:t>
      </w:r>
    </w:p>
    <w:p w14:paraId="79261EA9" w14:textId="77777777" w:rsidR="00355384" w:rsidRPr="00355384" w:rsidRDefault="00355384" w:rsidP="003553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8"/>
          <w:szCs w:val="28"/>
        </w:rPr>
      </w:pPr>
    </w:p>
    <w:p w14:paraId="1BE54DA2" w14:textId="639F7886" w:rsidR="00355384" w:rsidRDefault="00355384" w:rsidP="007504CF">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Distributions of applications came from the following categories:</w:t>
      </w:r>
    </w:p>
    <w:p w14:paraId="6126CE06" w14:textId="77777777" w:rsidR="007504CF" w:rsidRPr="007504CF" w:rsidRDefault="007504CF" w:rsidP="00355384">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8"/>
          <w:szCs w:val="28"/>
        </w:rPr>
      </w:pPr>
      <w:r w:rsidRPr="007504CF">
        <w:rPr>
          <w:rFonts w:ascii="Times New Roman" w:hAnsi="Times New Roman"/>
          <w:sz w:val="28"/>
          <w:szCs w:val="28"/>
        </w:rPr>
        <w:t>Teaching – 32</w:t>
      </w:r>
    </w:p>
    <w:p w14:paraId="28BAB32B" w14:textId="77777777" w:rsidR="007504CF" w:rsidRPr="007504CF" w:rsidRDefault="007504CF" w:rsidP="00355384">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8"/>
          <w:szCs w:val="28"/>
        </w:rPr>
      </w:pPr>
      <w:r w:rsidRPr="007504CF">
        <w:rPr>
          <w:rFonts w:ascii="Times New Roman" w:hAnsi="Times New Roman"/>
          <w:sz w:val="28"/>
          <w:szCs w:val="28"/>
        </w:rPr>
        <w:t>Librarianship – 2</w:t>
      </w:r>
    </w:p>
    <w:p w14:paraId="1D783D2F" w14:textId="77777777" w:rsidR="007504CF" w:rsidRPr="007504CF" w:rsidRDefault="007504CF" w:rsidP="00355384">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8"/>
          <w:szCs w:val="28"/>
        </w:rPr>
      </w:pPr>
      <w:r w:rsidRPr="007504CF">
        <w:rPr>
          <w:rFonts w:ascii="Times New Roman" w:hAnsi="Times New Roman"/>
          <w:sz w:val="28"/>
          <w:szCs w:val="28"/>
        </w:rPr>
        <w:t>Advising &amp; Mentoring – 15</w:t>
      </w:r>
    </w:p>
    <w:p w14:paraId="28CFEF45" w14:textId="77777777" w:rsidR="007504CF" w:rsidRPr="007504CF" w:rsidRDefault="007504CF" w:rsidP="00355384">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8"/>
          <w:szCs w:val="28"/>
        </w:rPr>
      </w:pPr>
      <w:r w:rsidRPr="007504CF">
        <w:rPr>
          <w:rFonts w:ascii="Times New Roman" w:hAnsi="Times New Roman"/>
          <w:sz w:val="28"/>
          <w:szCs w:val="28"/>
        </w:rPr>
        <w:t>Service – 9</w:t>
      </w:r>
    </w:p>
    <w:p w14:paraId="4C1AF093" w14:textId="77777777" w:rsidR="007504CF" w:rsidRPr="007504CF" w:rsidRDefault="007504CF" w:rsidP="00355384">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8"/>
          <w:szCs w:val="28"/>
        </w:rPr>
      </w:pPr>
      <w:r w:rsidRPr="007504CF">
        <w:rPr>
          <w:rFonts w:ascii="Times New Roman" w:hAnsi="Times New Roman"/>
          <w:sz w:val="28"/>
          <w:szCs w:val="28"/>
        </w:rPr>
        <w:t>Engagement – 5</w:t>
      </w:r>
    </w:p>
    <w:p w14:paraId="408C0E52" w14:textId="7169A509" w:rsidR="007504CF" w:rsidRDefault="007504CF" w:rsidP="00355384">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8"/>
          <w:szCs w:val="28"/>
        </w:rPr>
      </w:pPr>
      <w:r w:rsidRPr="007504CF">
        <w:rPr>
          <w:rFonts w:ascii="Times New Roman" w:hAnsi="Times New Roman"/>
          <w:sz w:val="28"/>
          <w:szCs w:val="28"/>
        </w:rPr>
        <w:t>Research – 38</w:t>
      </w:r>
      <w:r w:rsidR="00355384">
        <w:rPr>
          <w:rFonts w:ascii="Times New Roman" w:hAnsi="Times New Roman"/>
          <w:sz w:val="28"/>
          <w:szCs w:val="28"/>
        </w:rPr>
        <w:t>.</w:t>
      </w:r>
    </w:p>
    <w:p w14:paraId="4C684FD1" w14:textId="0DE253A2" w:rsidR="0020322F" w:rsidRPr="00355384" w:rsidRDefault="00355384" w:rsidP="00203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1080"/>
        <w:rPr>
          <w:rFonts w:ascii="Times New Roman" w:hAnsi="Times New Roman"/>
          <w:sz w:val="28"/>
          <w:szCs w:val="28"/>
        </w:rPr>
      </w:pPr>
      <w:r w:rsidRPr="00355384">
        <w:rPr>
          <w:rFonts w:ascii="Times New Roman" w:hAnsi="Times New Roman"/>
          <w:sz w:val="28"/>
          <w:szCs w:val="28"/>
        </w:rPr>
        <w:t xml:space="preserve">We evaluated all these files according to the criteria and have made recommendations to the Provost for the successful candidates for awards.  When these are approved, we will send letters to the unsuccessful nominees.  </w:t>
      </w:r>
      <w:r w:rsidR="0020322F">
        <w:rPr>
          <w:rFonts w:ascii="Times New Roman" w:hAnsi="Times New Roman"/>
          <w:sz w:val="28"/>
          <w:szCs w:val="28"/>
        </w:rPr>
        <w:tab/>
      </w:r>
    </w:p>
    <w:p w14:paraId="265350FF" w14:textId="77777777" w:rsidR="007504CF" w:rsidRPr="00355384" w:rsidRDefault="007504CF" w:rsidP="003553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8"/>
          <w:szCs w:val="28"/>
        </w:rPr>
      </w:pPr>
    </w:p>
    <w:p w14:paraId="79E7B05E" w14:textId="335DA07A" w:rsidR="00355384" w:rsidRPr="007504CF" w:rsidRDefault="00355384" w:rsidP="00355384">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8"/>
          <w:szCs w:val="28"/>
        </w:rPr>
      </w:pPr>
      <w:r w:rsidRPr="007504CF">
        <w:rPr>
          <w:rFonts w:ascii="Times New Roman" w:hAnsi="Times New Roman"/>
          <w:sz w:val="28"/>
          <w:szCs w:val="28"/>
        </w:rPr>
        <w:t xml:space="preserve">In the meantime, </w:t>
      </w:r>
      <w:r>
        <w:rPr>
          <w:rFonts w:ascii="Times New Roman" w:hAnsi="Times New Roman"/>
          <w:sz w:val="28"/>
          <w:szCs w:val="28"/>
        </w:rPr>
        <w:t>HDAC members</w:t>
      </w:r>
      <w:r w:rsidRPr="007504CF">
        <w:rPr>
          <w:rFonts w:ascii="Times New Roman" w:hAnsi="Times New Roman"/>
          <w:sz w:val="28"/>
          <w:szCs w:val="28"/>
        </w:rPr>
        <w:t xml:space="preserve"> took notes during the application and </w:t>
      </w:r>
      <w:proofErr w:type="gramStart"/>
      <w:r w:rsidRPr="007504CF">
        <w:rPr>
          <w:rFonts w:ascii="Times New Roman" w:hAnsi="Times New Roman"/>
          <w:sz w:val="28"/>
          <w:szCs w:val="28"/>
        </w:rPr>
        <w:t>review</w:t>
      </w:r>
      <w:proofErr w:type="gramEnd"/>
      <w:r w:rsidRPr="007504CF">
        <w:rPr>
          <w:rFonts w:ascii="Times New Roman" w:hAnsi="Times New Roman"/>
          <w:sz w:val="28"/>
          <w:szCs w:val="28"/>
        </w:rPr>
        <w:t xml:space="preserve"> process to make recommendations for university awards for 2016-17. The HDAC named the following themes to be discussed and reviewed ahead of the next cycle of university awards:</w:t>
      </w:r>
    </w:p>
    <w:p w14:paraId="4865EE99" w14:textId="77777777" w:rsidR="00355384" w:rsidRPr="00355384" w:rsidRDefault="00355384" w:rsidP="00355384">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8"/>
          <w:szCs w:val="28"/>
        </w:rPr>
      </w:pPr>
      <w:r w:rsidRPr="00355384">
        <w:rPr>
          <w:rFonts w:ascii="Times New Roman" w:hAnsi="Times New Roman"/>
          <w:sz w:val="28"/>
          <w:szCs w:val="28"/>
        </w:rPr>
        <w:t>Revisions with respect to the kinds of artifacts we request</w:t>
      </w:r>
    </w:p>
    <w:p w14:paraId="097F4584" w14:textId="77777777" w:rsidR="00355384" w:rsidRPr="00355384" w:rsidRDefault="00355384" w:rsidP="00355384">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8"/>
          <w:szCs w:val="28"/>
        </w:rPr>
      </w:pPr>
      <w:r w:rsidRPr="00355384">
        <w:rPr>
          <w:rFonts w:ascii="Times New Roman" w:hAnsi="Times New Roman"/>
          <w:sz w:val="28"/>
          <w:szCs w:val="28"/>
        </w:rPr>
        <w:t>The questions we ask of nominees</w:t>
      </w:r>
    </w:p>
    <w:p w14:paraId="729A9BF0" w14:textId="77777777" w:rsidR="00355384" w:rsidRPr="00355384" w:rsidRDefault="00355384" w:rsidP="00355384">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8"/>
          <w:szCs w:val="28"/>
        </w:rPr>
      </w:pPr>
      <w:r w:rsidRPr="00355384">
        <w:rPr>
          <w:rFonts w:ascii="Times New Roman" w:hAnsi="Times New Roman"/>
          <w:sz w:val="28"/>
          <w:szCs w:val="28"/>
        </w:rPr>
        <w:t>The allocations of awards within categories</w:t>
      </w:r>
    </w:p>
    <w:p w14:paraId="305D2EDD" w14:textId="77777777" w:rsidR="00355384" w:rsidRPr="00355384" w:rsidRDefault="00355384" w:rsidP="00355384">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8"/>
          <w:szCs w:val="28"/>
        </w:rPr>
      </w:pPr>
      <w:r w:rsidRPr="00355384">
        <w:rPr>
          <w:rFonts w:ascii="Times New Roman" w:hAnsi="Times New Roman"/>
          <w:sz w:val="28"/>
          <w:szCs w:val="28"/>
        </w:rPr>
        <w:t>Rubrics for how we make decisions, which are to be shared with the university</w:t>
      </w:r>
    </w:p>
    <w:p w14:paraId="01DBA4B0" w14:textId="5E4E3148" w:rsidR="00355384" w:rsidRDefault="00355384" w:rsidP="00355384">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8"/>
          <w:szCs w:val="28"/>
        </w:rPr>
      </w:pPr>
      <w:r w:rsidRPr="00355384">
        <w:rPr>
          <w:rFonts w:ascii="Times New Roman" w:hAnsi="Times New Roman"/>
          <w:sz w:val="28"/>
          <w:szCs w:val="28"/>
        </w:rPr>
        <w:t>How submission materials are communicated to the facult</w:t>
      </w:r>
      <w:r w:rsidR="00F72A9E">
        <w:rPr>
          <w:rFonts w:ascii="Times New Roman" w:hAnsi="Times New Roman"/>
          <w:sz w:val="28"/>
          <w:szCs w:val="28"/>
        </w:rPr>
        <w:t>y on the Faculty Senate website</w:t>
      </w:r>
    </w:p>
    <w:p w14:paraId="5822628A" w14:textId="3A2B22B9" w:rsidR="00F72A9E" w:rsidRPr="00355384" w:rsidRDefault="00F72A9E" w:rsidP="00355384">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Beta-testing of the materials submission website.</w:t>
      </w:r>
    </w:p>
    <w:p w14:paraId="349078B2" w14:textId="5EC2C908" w:rsidR="007504CF" w:rsidRDefault="007504CF" w:rsidP="007504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8"/>
          <w:szCs w:val="28"/>
        </w:rPr>
      </w:pPr>
    </w:p>
    <w:p w14:paraId="12E7D639" w14:textId="77777777" w:rsidR="00355384" w:rsidRDefault="00355384" w:rsidP="0020322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ab/>
        <w:t xml:space="preserve">The HDAC left this process with 2 concerns to be addressed in 2016-17: </w:t>
      </w:r>
    </w:p>
    <w:p w14:paraId="08567CC5" w14:textId="77777777" w:rsidR="00355384" w:rsidRPr="00355384" w:rsidRDefault="00355384" w:rsidP="00355384">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8"/>
          <w:szCs w:val="28"/>
        </w:rPr>
      </w:pPr>
      <w:r w:rsidRPr="00355384">
        <w:rPr>
          <w:rFonts w:ascii="Times New Roman" w:hAnsi="Times New Roman"/>
          <w:sz w:val="28"/>
          <w:szCs w:val="28"/>
        </w:rPr>
        <w:t>The distribution of awards across colleges</w:t>
      </w:r>
    </w:p>
    <w:p w14:paraId="6FD95B68" w14:textId="2A37072D" w:rsidR="00A83B0E" w:rsidRDefault="00355384" w:rsidP="00355384">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8"/>
          <w:szCs w:val="28"/>
        </w:rPr>
      </w:pPr>
      <w:r w:rsidRPr="00355384">
        <w:rPr>
          <w:rFonts w:ascii="Times New Roman" w:hAnsi="Times New Roman"/>
          <w:sz w:val="28"/>
          <w:szCs w:val="28"/>
        </w:rPr>
        <w:t xml:space="preserve">The allocation of research awards without such skew toward the Sciences. </w:t>
      </w:r>
    </w:p>
    <w:p w14:paraId="7AE221E0" w14:textId="77777777" w:rsidR="0020322F" w:rsidRPr="0020322F" w:rsidRDefault="0020322F" w:rsidP="00203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8"/>
          <w:szCs w:val="28"/>
        </w:rPr>
      </w:pPr>
    </w:p>
    <w:p w14:paraId="032E2AE0" w14:textId="7E681B09" w:rsidR="0020322F" w:rsidRPr="0020322F" w:rsidRDefault="0020322F" w:rsidP="0020322F">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8"/>
          <w:szCs w:val="28"/>
        </w:rPr>
      </w:pPr>
      <w:r w:rsidRPr="0020322F">
        <w:rPr>
          <w:rFonts w:ascii="Times New Roman" w:hAnsi="Times New Roman"/>
          <w:sz w:val="28"/>
          <w:szCs w:val="28"/>
        </w:rPr>
        <w:t>A key regular point of discussion has been the Service and Engagement awards, as these seem difficult for committee members to tease out as different. As a result, the HDAC recommends to both the Faculty Senate and the Provost’s Office that these be conflated into a single award. The leftover award may be added to the list of research awards</w:t>
      </w:r>
    </w:p>
    <w:p w14:paraId="78D54565" w14:textId="77777777" w:rsidR="00355384" w:rsidRDefault="00355384" w:rsidP="00A83B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8"/>
          <w:szCs w:val="28"/>
        </w:rPr>
      </w:pPr>
    </w:p>
    <w:p w14:paraId="0094A54A" w14:textId="77777777" w:rsidR="00A83B0E" w:rsidRDefault="00A83B0E" w:rsidP="00A83B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II. Honorary Degrees</w:t>
      </w:r>
    </w:p>
    <w:p w14:paraId="3EAF2EBD" w14:textId="77777777" w:rsidR="0020322F" w:rsidRDefault="0020322F" w:rsidP="00A83B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8"/>
          <w:szCs w:val="28"/>
        </w:rPr>
      </w:pPr>
    </w:p>
    <w:p w14:paraId="6195A8C6" w14:textId="55BE1916" w:rsidR="00A83B0E" w:rsidRDefault="00A83B0E" w:rsidP="00A83B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ab/>
        <w:t>We have received three nominations for honorary degrees.  We forwarded two to the Faculty Senate</w:t>
      </w:r>
      <w:r w:rsidR="00355384">
        <w:rPr>
          <w:rFonts w:ascii="Times New Roman" w:hAnsi="Times New Roman"/>
          <w:sz w:val="28"/>
          <w:szCs w:val="28"/>
        </w:rPr>
        <w:t>, both of which were approved</w:t>
      </w:r>
      <w:r>
        <w:rPr>
          <w:rFonts w:ascii="Times New Roman" w:hAnsi="Times New Roman"/>
          <w:sz w:val="28"/>
          <w:szCs w:val="28"/>
        </w:rPr>
        <w:t xml:space="preserve">.  We have one more </w:t>
      </w:r>
      <w:r w:rsidR="00355384">
        <w:rPr>
          <w:rFonts w:ascii="Times New Roman" w:hAnsi="Times New Roman"/>
          <w:sz w:val="28"/>
          <w:szCs w:val="28"/>
        </w:rPr>
        <w:t>to be acted upon at a date beyond this report.</w:t>
      </w:r>
    </w:p>
    <w:p w14:paraId="7FE6C72A" w14:textId="1BB85427" w:rsidR="00355384" w:rsidRDefault="00355384" w:rsidP="00A83B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ab/>
        <w:t xml:space="preserve">Additional nominations have come to the committee from outside the university, including one </w:t>
      </w:r>
      <w:r>
        <w:rPr>
          <w:rFonts w:ascii="Times New Roman" w:hAnsi="Times New Roman"/>
          <w:sz w:val="28"/>
          <w:szCs w:val="28"/>
        </w:rPr>
        <w:lastRenderedPageBreak/>
        <w:t>self-nomination. As honorary degree nominations are to come from the Faculty, these nominations are sent to committee members to be addressed with their departments, colleges, or units. One has already been rejected, and the other two will go for review this summer.</w:t>
      </w:r>
    </w:p>
    <w:p w14:paraId="75D8C641" w14:textId="77777777" w:rsidR="0020322F" w:rsidRDefault="0020322F" w:rsidP="00A83B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8"/>
          <w:szCs w:val="28"/>
        </w:rPr>
      </w:pPr>
    </w:p>
    <w:p w14:paraId="183A968A" w14:textId="1C9327E5" w:rsidR="0020322F" w:rsidRDefault="0020322F" w:rsidP="00A83B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III. Additional Awards</w:t>
      </w:r>
    </w:p>
    <w:p w14:paraId="1AADE767" w14:textId="77777777" w:rsidR="0020322F" w:rsidRDefault="0020322F" w:rsidP="00A83B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8"/>
          <w:szCs w:val="28"/>
        </w:rPr>
      </w:pPr>
    </w:p>
    <w:p w14:paraId="546E4EFC" w14:textId="1BF5CD12" w:rsidR="0020322F" w:rsidRDefault="0020322F" w:rsidP="00A83B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ab/>
        <w:t>The HDAC was contacted with respect to developing a teaching award for instructors of Gateway courses. As the workload intensity nearly doubled from that of a year ago, the HDAC voted not to address this award at this time. As a result, at least for now, both the Adjunct Award and any Gateway Award will be handled outside the HDAC.</w:t>
      </w:r>
    </w:p>
    <w:p w14:paraId="4578AA2B" w14:textId="77777777" w:rsidR="00A83B0E" w:rsidRDefault="00A83B0E" w:rsidP="00A83B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8"/>
          <w:szCs w:val="28"/>
        </w:rPr>
      </w:pPr>
    </w:p>
    <w:p w14:paraId="41250AB0" w14:textId="3C1969A9" w:rsidR="00A83B0E" w:rsidRDefault="0020322F" w:rsidP="00A83B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IV</w:t>
      </w:r>
      <w:r w:rsidR="00A83B0E">
        <w:rPr>
          <w:rFonts w:ascii="Times New Roman" w:hAnsi="Times New Roman"/>
          <w:sz w:val="28"/>
          <w:szCs w:val="28"/>
        </w:rPr>
        <w:t>. Conclusion</w:t>
      </w:r>
    </w:p>
    <w:p w14:paraId="61A0EE09" w14:textId="77777777" w:rsidR="0020322F" w:rsidRDefault="0020322F" w:rsidP="00A83B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8"/>
          <w:szCs w:val="28"/>
        </w:rPr>
      </w:pPr>
    </w:p>
    <w:p w14:paraId="3F652DFA" w14:textId="77777777" w:rsidR="0020322F" w:rsidRDefault="0020322F" w:rsidP="00203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ab/>
        <w:t xml:space="preserve">This year was a learning and growing year for the committee. It is comprised generally with members with no more than 2 years on the committee, including its chair. Nevertheless, we are pleased with the assertiveness and commitment of the committee to offering timely results. </w:t>
      </w:r>
      <w:r w:rsidR="00A83B0E">
        <w:rPr>
          <w:rFonts w:ascii="Times New Roman" w:hAnsi="Times New Roman"/>
          <w:sz w:val="28"/>
          <w:szCs w:val="28"/>
        </w:rPr>
        <w:tab/>
      </w:r>
    </w:p>
    <w:p w14:paraId="7D6FC729" w14:textId="13705966" w:rsidR="0020322F" w:rsidRDefault="0020322F" w:rsidP="00203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ab/>
        <w:t>Issues arising from handling university awards, honorary degrees, and ad</w:t>
      </w:r>
      <w:r w:rsidR="00F72A9E">
        <w:rPr>
          <w:rFonts w:ascii="Times New Roman" w:hAnsi="Times New Roman"/>
          <w:sz w:val="28"/>
          <w:szCs w:val="28"/>
        </w:rPr>
        <w:t xml:space="preserve">ditional awards have yielded a thick and challenging </w:t>
      </w:r>
      <w:r>
        <w:rPr>
          <w:rFonts w:ascii="Times New Roman" w:hAnsi="Times New Roman"/>
          <w:sz w:val="28"/>
          <w:szCs w:val="28"/>
        </w:rPr>
        <w:t xml:space="preserve">agenda for the following year. </w:t>
      </w:r>
    </w:p>
    <w:p w14:paraId="650B2D60" w14:textId="37A3E48B" w:rsidR="00F72A9E" w:rsidRDefault="00F72A9E" w:rsidP="00203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ab/>
        <w:t>A key result of our work is that we have the opportunity to learn about the numerous contributions of our coworkers in ways we could never imagine. We have discovered that we really enjoy and appreciate the efforts of our colleagues and have much to be proud of at our institution.</w:t>
      </w:r>
    </w:p>
    <w:p w14:paraId="25838988" w14:textId="77777777" w:rsidR="00F72A9E" w:rsidRDefault="00F72A9E" w:rsidP="00203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8"/>
          <w:szCs w:val="28"/>
        </w:rPr>
      </w:pPr>
    </w:p>
    <w:p w14:paraId="55538434" w14:textId="3213F3F9" w:rsidR="00F72A9E" w:rsidRDefault="00A83B0E" w:rsidP="00203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ab/>
      </w:r>
      <w:r w:rsidR="00F72A9E">
        <w:rPr>
          <w:rFonts w:ascii="Times New Roman" w:hAnsi="Times New Roman"/>
          <w:sz w:val="28"/>
          <w:szCs w:val="28"/>
        </w:rPr>
        <w:t xml:space="preserve">As chair, I am pleased to work with fine colleagues across our campuses, who engage seriously and dedicatedly toward positive results. </w:t>
      </w:r>
    </w:p>
    <w:p w14:paraId="3FB8EE91" w14:textId="59FB14AB" w:rsidR="00A83B0E" w:rsidRDefault="00F72A9E" w:rsidP="00203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ab/>
        <w:t xml:space="preserve">I therefore thank Patrick Cassidy, Lynne Farber, Angelique Ortega Fridman, Hector Fuentes, Juan González, Sarah Hammill, Richard Palmer, Karen Paul, Jeremy </w:t>
      </w:r>
      <w:proofErr w:type="spellStart"/>
      <w:r>
        <w:rPr>
          <w:rFonts w:ascii="Times New Roman" w:hAnsi="Times New Roman"/>
          <w:sz w:val="28"/>
          <w:szCs w:val="28"/>
        </w:rPr>
        <w:t>Petitt</w:t>
      </w:r>
      <w:proofErr w:type="spellEnd"/>
      <w:r>
        <w:rPr>
          <w:rFonts w:ascii="Times New Roman" w:hAnsi="Times New Roman"/>
          <w:sz w:val="28"/>
          <w:szCs w:val="28"/>
        </w:rPr>
        <w:t xml:space="preserve">, Leslie Richardson, and Marcia Varella for </w:t>
      </w:r>
      <w:r>
        <w:rPr>
          <w:rFonts w:ascii="Times New Roman" w:hAnsi="Times New Roman"/>
          <w:sz w:val="28"/>
          <w:szCs w:val="28"/>
        </w:rPr>
        <w:lastRenderedPageBreak/>
        <w:t>their kindness, their attention to detail, their fine questions, and their expeditiousness in communication.</w:t>
      </w:r>
    </w:p>
    <w:p w14:paraId="34A51767" w14:textId="77777777" w:rsidR="00A83B0E" w:rsidRDefault="00A83B0E" w:rsidP="00A83B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8"/>
          <w:szCs w:val="28"/>
        </w:rPr>
      </w:pPr>
    </w:p>
    <w:p w14:paraId="07F867B6" w14:textId="77777777" w:rsidR="00A83B0E" w:rsidRDefault="00A83B0E" w:rsidP="00A83B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8"/>
          <w:szCs w:val="28"/>
        </w:rPr>
      </w:pPr>
    </w:p>
    <w:p w14:paraId="68DDB3EE" w14:textId="77777777" w:rsidR="00E05C63" w:rsidRDefault="008F3D6B"/>
    <w:sectPr w:rsidR="00E05C6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auto"/>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A5358"/>
    <w:multiLevelType w:val="hybridMultilevel"/>
    <w:tmpl w:val="3F82B3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9885036"/>
    <w:multiLevelType w:val="hybridMultilevel"/>
    <w:tmpl w:val="E7F655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03A0BD7"/>
    <w:multiLevelType w:val="hybridMultilevel"/>
    <w:tmpl w:val="C504DCB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5351723"/>
    <w:multiLevelType w:val="hybridMultilevel"/>
    <w:tmpl w:val="7832A654"/>
    <w:lvl w:ilvl="0" w:tplc="E5B013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7DE59AA"/>
    <w:multiLevelType w:val="hybridMultilevel"/>
    <w:tmpl w:val="0B9808A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B0E"/>
    <w:rsid w:val="0020322F"/>
    <w:rsid w:val="00216FD3"/>
    <w:rsid w:val="00335CA3"/>
    <w:rsid w:val="00355384"/>
    <w:rsid w:val="00637AB0"/>
    <w:rsid w:val="007504CF"/>
    <w:rsid w:val="008A32E4"/>
    <w:rsid w:val="008F3D6B"/>
    <w:rsid w:val="00A83B0E"/>
    <w:rsid w:val="00B81238"/>
    <w:rsid w:val="00C523B2"/>
    <w:rsid w:val="00C84D2D"/>
    <w:rsid w:val="00CD3D79"/>
    <w:rsid w:val="00DA53CF"/>
    <w:rsid w:val="00F43E64"/>
    <w:rsid w:val="00F72A9E"/>
    <w:rsid w:val="00FC56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43A5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B0E"/>
    <w:pPr>
      <w:spacing w:after="200" w:line="276" w:lineRule="auto"/>
    </w:pPr>
    <w:rPr>
      <w:rFonts w:ascii="Calibri" w:eastAsia="Times New Roman" w:hAnsi="Calibri"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4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655</Words>
  <Characters>3740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Maria Cossio</cp:lastModifiedBy>
  <cp:revision>2</cp:revision>
  <dcterms:created xsi:type="dcterms:W3CDTF">2016-04-07T22:27:00Z</dcterms:created>
  <dcterms:modified xsi:type="dcterms:W3CDTF">2016-04-07T22:27:00Z</dcterms:modified>
</cp:coreProperties>
</file>